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905E" w14:textId="78505A34" w:rsidR="001E2DC4" w:rsidRPr="00DB1663" w:rsidRDefault="00DB1663" w:rsidP="00DB1663">
      <w:pPr>
        <w:spacing w:line="660" w:lineRule="exact"/>
        <w:jc w:val="center"/>
        <w:rPr>
          <w:rFonts w:ascii="方正小标宋简体" w:eastAsia="方正小标宋简体" w:hAnsi="仿宋" w:hint="eastAsia"/>
          <w:sz w:val="44"/>
          <w:szCs w:val="44"/>
        </w:rPr>
      </w:pPr>
      <w:r w:rsidRPr="00DB1663">
        <w:rPr>
          <w:rFonts w:ascii="方正小标宋简体" w:eastAsia="方正小标宋简体" w:hAnsi="仿宋" w:hint="eastAsia"/>
          <w:sz w:val="44"/>
          <w:szCs w:val="44"/>
        </w:rPr>
        <w:t>工业和信息化部办公厅关于集中组织开展典型案例征集工作的通知</w:t>
      </w:r>
    </w:p>
    <w:p w14:paraId="1EB69270" w14:textId="5D1C9B5E" w:rsidR="00DB1663" w:rsidRPr="00DB1663" w:rsidRDefault="00DB1663">
      <w:pPr>
        <w:rPr>
          <w:rFonts w:ascii="仿宋" w:eastAsia="仿宋" w:hAnsi="仿宋"/>
          <w:sz w:val="32"/>
          <w:szCs w:val="32"/>
        </w:rPr>
      </w:pPr>
    </w:p>
    <w:p w14:paraId="463C4E58" w14:textId="77777777" w:rsidR="00DB1663" w:rsidRPr="00DB1663" w:rsidRDefault="00DB1663" w:rsidP="00DB1663">
      <w:pPr>
        <w:spacing w:line="540" w:lineRule="exact"/>
        <w:rPr>
          <w:rFonts w:ascii="仿宋" w:eastAsia="仿宋" w:hAnsi="仿宋"/>
          <w:sz w:val="32"/>
          <w:szCs w:val="32"/>
        </w:rPr>
      </w:pPr>
      <w:r w:rsidRPr="00DB1663">
        <w:rPr>
          <w:rFonts w:ascii="仿宋" w:eastAsia="仿宋" w:hAnsi="仿宋" w:hint="eastAsia"/>
          <w:sz w:val="32"/>
          <w:szCs w:val="32"/>
        </w:rPr>
        <w:t>各省、自治区、直辖市及计划单列市、新疆生产建设兵团工业和信息化主管部门，各省、自治区、直辖市通信管理局：</w:t>
      </w:r>
    </w:p>
    <w:p w14:paraId="493C1A26" w14:textId="77777777" w:rsidR="00DB1663" w:rsidRDefault="00DB1663" w:rsidP="00DB1663">
      <w:pPr>
        <w:spacing w:line="540" w:lineRule="exact"/>
        <w:ind w:firstLineChars="200" w:firstLine="640"/>
        <w:rPr>
          <w:rFonts w:ascii="仿宋" w:eastAsia="仿宋" w:hAnsi="仿宋"/>
          <w:sz w:val="32"/>
          <w:szCs w:val="32"/>
        </w:rPr>
      </w:pPr>
    </w:p>
    <w:p w14:paraId="2B6556B6" w14:textId="636C350D" w:rsidR="00DB1663" w:rsidRPr="00DB1663" w:rsidRDefault="00DB1663" w:rsidP="00DB1663">
      <w:pPr>
        <w:spacing w:line="540" w:lineRule="exact"/>
        <w:ind w:firstLineChars="200" w:firstLine="640"/>
        <w:rPr>
          <w:rFonts w:ascii="仿宋" w:eastAsia="仿宋" w:hAnsi="仿宋"/>
          <w:sz w:val="32"/>
          <w:szCs w:val="32"/>
        </w:rPr>
      </w:pPr>
      <w:r w:rsidRPr="00DB1663">
        <w:rPr>
          <w:rFonts w:ascii="仿宋" w:eastAsia="仿宋" w:hAnsi="仿宋" w:hint="eastAsia"/>
          <w:sz w:val="32"/>
          <w:szCs w:val="32"/>
        </w:rPr>
        <w:t>为深入贯彻落实党中央、国务院关于加快推进新型工业化的决策部署，加强典型经验总结和优秀案例推广，打造行业精品标杆，减少多头申报，现集中组织开展</w:t>
      </w:r>
      <w:r w:rsidRPr="00DB1663">
        <w:rPr>
          <w:rFonts w:ascii="仿宋" w:eastAsia="仿宋" w:hAnsi="仿宋"/>
          <w:sz w:val="32"/>
          <w:szCs w:val="32"/>
        </w:rPr>
        <w:t>2025年典型案例征集工作。有关事项通知如下：</w:t>
      </w:r>
    </w:p>
    <w:p w14:paraId="7A19F56C" w14:textId="77777777" w:rsidR="00DB1663" w:rsidRPr="00DB1663" w:rsidRDefault="00DB1663" w:rsidP="00DB1663">
      <w:pPr>
        <w:spacing w:line="540" w:lineRule="exact"/>
        <w:ind w:firstLineChars="200" w:firstLine="640"/>
        <w:rPr>
          <w:rFonts w:ascii="黑体" w:eastAsia="黑体" w:hAnsi="黑体"/>
          <w:sz w:val="32"/>
          <w:szCs w:val="32"/>
        </w:rPr>
      </w:pPr>
      <w:r w:rsidRPr="00DB1663">
        <w:rPr>
          <w:rFonts w:ascii="黑体" w:eastAsia="黑体" w:hAnsi="黑体" w:hint="eastAsia"/>
          <w:sz w:val="32"/>
          <w:szCs w:val="32"/>
        </w:rPr>
        <w:t>一、征集方向</w:t>
      </w:r>
    </w:p>
    <w:p w14:paraId="1D8C6382" w14:textId="77777777" w:rsidR="00DB1663" w:rsidRPr="00DB1663" w:rsidRDefault="00DB1663" w:rsidP="00DB1663">
      <w:pPr>
        <w:spacing w:line="540" w:lineRule="exact"/>
        <w:ind w:firstLineChars="200" w:firstLine="640"/>
        <w:rPr>
          <w:rFonts w:ascii="仿宋" w:eastAsia="仿宋" w:hAnsi="仿宋"/>
          <w:sz w:val="32"/>
          <w:szCs w:val="32"/>
        </w:rPr>
      </w:pPr>
      <w:r w:rsidRPr="00DB1663">
        <w:rPr>
          <w:rFonts w:ascii="仿宋" w:eastAsia="仿宋" w:hAnsi="仿宋" w:hint="eastAsia"/>
          <w:sz w:val="32"/>
          <w:szCs w:val="32"/>
        </w:rPr>
        <w:t>本次征集工作共包括</w:t>
      </w:r>
      <w:r w:rsidRPr="00DB1663">
        <w:rPr>
          <w:rFonts w:ascii="仿宋" w:eastAsia="仿宋" w:hAnsi="仿宋"/>
          <w:sz w:val="32"/>
          <w:szCs w:val="32"/>
        </w:rPr>
        <w:t>14类典型案例：国家自主创新示范区改革典型案例、人工智能典型案例、工业和信息化质量提升与品牌建设典型案例、物联网赋能行业发展典型案例、制造业高质量发展实践案例、工业绿色低碳典型案例、安全应急装备应用推广典型案例、数字化转型典型案例、先进计算赋能新质生产力典型应用案例、两化融合典型案例、新型信息基础设施典型案例、信息通信服务创优典型案例、工业互联网“链网协同”典型案例、网络和数据安全技术服务应用典型案例等。其中，工业绿色低碳典型案例、安全应急装备应用推广典型案例、网络和数据安全技术服务应用典</w:t>
      </w:r>
      <w:r w:rsidRPr="00DB1663">
        <w:rPr>
          <w:rFonts w:ascii="仿宋" w:eastAsia="仿宋" w:hAnsi="仿宋" w:hint="eastAsia"/>
          <w:sz w:val="32"/>
          <w:szCs w:val="32"/>
        </w:rPr>
        <w:t>型案例等</w:t>
      </w:r>
      <w:r w:rsidRPr="00DB1663">
        <w:rPr>
          <w:rFonts w:ascii="仿宋" w:eastAsia="仿宋" w:hAnsi="仿宋"/>
          <w:sz w:val="32"/>
          <w:szCs w:val="32"/>
        </w:rPr>
        <w:t>3项由多部门联合开展，具体申报要求将在后续部门联合发文中予以进一步明确。</w:t>
      </w:r>
    </w:p>
    <w:p w14:paraId="73AF4888" w14:textId="77777777" w:rsidR="00DB1663" w:rsidRPr="00DB1663" w:rsidRDefault="00DB1663" w:rsidP="00DB1663">
      <w:pPr>
        <w:spacing w:line="540" w:lineRule="exact"/>
        <w:ind w:firstLineChars="200" w:firstLine="640"/>
        <w:rPr>
          <w:rFonts w:ascii="黑体" w:eastAsia="黑体" w:hAnsi="黑体"/>
          <w:sz w:val="32"/>
          <w:szCs w:val="32"/>
        </w:rPr>
      </w:pPr>
      <w:r w:rsidRPr="00DB1663">
        <w:rPr>
          <w:rFonts w:ascii="黑体" w:eastAsia="黑体" w:hAnsi="黑体" w:hint="eastAsia"/>
          <w:sz w:val="32"/>
          <w:szCs w:val="32"/>
        </w:rPr>
        <w:t>二、申报基本条件</w:t>
      </w:r>
    </w:p>
    <w:p w14:paraId="5E1BE6BB" w14:textId="77777777" w:rsidR="00DB1663" w:rsidRPr="00DB1663" w:rsidRDefault="00DB1663" w:rsidP="00DB1663">
      <w:pPr>
        <w:spacing w:line="540" w:lineRule="exact"/>
        <w:ind w:firstLineChars="200" w:firstLine="640"/>
        <w:rPr>
          <w:rFonts w:ascii="仿宋" w:eastAsia="仿宋" w:hAnsi="仿宋"/>
          <w:sz w:val="32"/>
          <w:szCs w:val="32"/>
        </w:rPr>
      </w:pPr>
      <w:r w:rsidRPr="00DB1663">
        <w:rPr>
          <w:rFonts w:ascii="仿宋" w:eastAsia="仿宋" w:hAnsi="仿宋" w:hint="eastAsia"/>
          <w:sz w:val="32"/>
          <w:szCs w:val="32"/>
        </w:rPr>
        <w:t>（一）申报主体为企事业单位的，应在中华人民共和国</w:t>
      </w:r>
      <w:r w:rsidRPr="00DB1663">
        <w:rPr>
          <w:rFonts w:ascii="仿宋" w:eastAsia="仿宋" w:hAnsi="仿宋" w:hint="eastAsia"/>
          <w:sz w:val="32"/>
          <w:szCs w:val="32"/>
        </w:rPr>
        <w:lastRenderedPageBreak/>
        <w:t>境内注册，具备独立法人资格，近三年财务状况良好、无重大违法违规行为、未发生较大及以上生产安全事故和环境污染事故。申报主体为地区的，近三年未发生较大及以上生产安全事故和环境污染事故，未发生造成恶劣影响的社会稳定事件。</w:t>
      </w:r>
    </w:p>
    <w:p w14:paraId="25428385" w14:textId="77777777" w:rsidR="00DB1663" w:rsidRPr="00DB1663" w:rsidRDefault="00DB1663" w:rsidP="00DB1663">
      <w:pPr>
        <w:spacing w:line="540" w:lineRule="exact"/>
        <w:ind w:firstLineChars="200" w:firstLine="640"/>
        <w:rPr>
          <w:rFonts w:ascii="仿宋" w:eastAsia="仿宋" w:hAnsi="仿宋"/>
          <w:sz w:val="32"/>
          <w:szCs w:val="32"/>
        </w:rPr>
      </w:pPr>
      <w:r w:rsidRPr="00DB1663">
        <w:rPr>
          <w:rFonts w:ascii="仿宋" w:eastAsia="仿宋" w:hAnsi="仿宋" w:hint="eastAsia"/>
          <w:sz w:val="32"/>
          <w:szCs w:val="32"/>
        </w:rPr>
        <w:t>（二）案例应具有较强的代表性、创新性和可推广性，对相关地区、行业、企业具有较强的借鉴意义和推广价值。</w:t>
      </w:r>
    </w:p>
    <w:p w14:paraId="6A11B06E" w14:textId="77777777" w:rsidR="00DB1663" w:rsidRPr="00DB1663" w:rsidRDefault="00DB1663" w:rsidP="00DB1663">
      <w:pPr>
        <w:spacing w:line="540" w:lineRule="exact"/>
        <w:ind w:firstLineChars="200" w:firstLine="640"/>
        <w:rPr>
          <w:rFonts w:ascii="仿宋" w:eastAsia="仿宋" w:hAnsi="仿宋"/>
          <w:sz w:val="32"/>
          <w:szCs w:val="32"/>
        </w:rPr>
      </w:pPr>
      <w:r w:rsidRPr="00DB1663">
        <w:rPr>
          <w:rFonts w:ascii="仿宋" w:eastAsia="仿宋" w:hAnsi="仿宋" w:hint="eastAsia"/>
          <w:sz w:val="32"/>
          <w:szCs w:val="32"/>
        </w:rPr>
        <w:t>（三）案例应重点突出、表述准确、资料翔实，符合国家有关法律法规及相关政策要求，可对外公开。</w:t>
      </w:r>
    </w:p>
    <w:p w14:paraId="77CB898E" w14:textId="77777777" w:rsidR="00DB1663" w:rsidRPr="00DB1663" w:rsidRDefault="00DB1663" w:rsidP="00DB1663">
      <w:pPr>
        <w:spacing w:line="540" w:lineRule="exact"/>
        <w:ind w:firstLineChars="200" w:firstLine="640"/>
        <w:rPr>
          <w:rFonts w:ascii="黑体" w:eastAsia="黑体" w:hAnsi="黑体"/>
          <w:sz w:val="32"/>
          <w:szCs w:val="32"/>
        </w:rPr>
      </w:pPr>
      <w:r w:rsidRPr="00DB1663">
        <w:rPr>
          <w:rFonts w:ascii="黑体" w:eastAsia="黑体" w:hAnsi="黑体" w:hint="eastAsia"/>
          <w:sz w:val="32"/>
          <w:szCs w:val="32"/>
        </w:rPr>
        <w:t>三、征集程序</w:t>
      </w:r>
    </w:p>
    <w:p w14:paraId="138A5C42" w14:textId="77777777" w:rsidR="00DB1663" w:rsidRPr="00DB1663" w:rsidRDefault="00DB1663" w:rsidP="00DB1663">
      <w:pPr>
        <w:spacing w:line="540" w:lineRule="exact"/>
        <w:ind w:firstLineChars="200" w:firstLine="640"/>
        <w:rPr>
          <w:rFonts w:ascii="仿宋" w:eastAsia="仿宋" w:hAnsi="仿宋"/>
          <w:sz w:val="32"/>
          <w:szCs w:val="32"/>
        </w:rPr>
      </w:pPr>
      <w:r w:rsidRPr="00DB1663">
        <w:rPr>
          <w:rFonts w:ascii="仿宋" w:eastAsia="仿宋" w:hAnsi="仿宋" w:hint="eastAsia"/>
          <w:sz w:val="32"/>
          <w:szCs w:val="32"/>
        </w:rPr>
        <w:t>申报主体按本通知要求，填写申报材料后报所在省、自治区、直辖市及计划单列市、新疆生产建设兵团工业和信息化主管部门以及各地通信管理局等推荐单位。推荐单位负责对申报材料进行审核、推荐，于</w:t>
      </w:r>
      <w:r w:rsidRPr="00DB1663">
        <w:rPr>
          <w:rFonts w:ascii="仿宋" w:eastAsia="仿宋" w:hAnsi="仿宋"/>
          <w:sz w:val="32"/>
          <w:szCs w:val="32"/>
        </w:rPr>
        <w:t>2025年12月15日（周一）前将推荐案例报送至部内相应主责司局。后续，工业和信息化部将组织开展评审，按程序公示、发布典型案例名单。</w:t>
      </w:r>
    </w:p>
    <w:p w14:paraId="703114F4" w14:textId="77777777" w:rsidR="00DB1663" w:rsidRPr="00DB1663" w:rsidRDefault="00DB1663" w:rsidP="00DB1663">
      <w:pPr>
        <w:spacing w:line="540" w:lineRule="exact"/>
        <w:ind w:firstLineChars="200" w:firstLine="640"/>
        <w:rPr>
          <w:rFonts w:ascii="黑体" w:eastAsia="黑体" w:hAnsi="黑体"/>
          <w:sz w:val="32"/>
          <w:szCs w:val="32"/>
        </w:rPr>
      </w:pPr>
      <w:r w:rsidRPr="00DB1663">
        <w:rPr>
          <w:rFonts w:ascii="黑体" w:eastAsia="黑体" w:hAnsi="黑体" w:hint="eastAsia"/>
          <w:sz w:val="32"/>
          <w:szCs w:val="32"/>
        </w:rPr>
        <w:t>四、工作要求</w:t>
      </w:r>
    </w:p>
    <w:p w14:paraId="14E6DF49" w14:textId="77777777" w:rsidR="00DB1663" w:rsidRPr="00DB1663" w:rsidRDefault="00DB1663" w:rsidP="00DB1663">
      <w:pPr>
        <w:spacing w:line="540" w:lineRule="exact"/>
        <w:ind w:firstLineChars="200" w:firstLine="640"/>
        <w:rPr>
          <w:rFonts w:ascii="仿宋" w:eastAsia="仿宋" w:hAnsi="仿宋"/>
          <w:sz w:val="32"/>
          <w:szCs w:val="32"/>
        </w:rPr>
      </w:pPr>
      <w:r w:rsidRPr="00DB1663">
        <w:rPr>
          <w:rFonts w:ascii="仿宋" w:eastAsia="仿宋" w:hAnsi="仿宋" w:hint="eastAsia"/>
          <w:sz w:val="32"/>
          <w:szCs w:val="32"/>
        </w:rPr>
        <w:t>各单位在开展典型案例申报、推荐、评审工作中，要坚决贯彻落实中央八项规定及其实施细则精神，坚持实事求是、求真务实，严格执行《整治形式主义为基层减负若干规定》，不得要求申报主体多头重复报送材料，不得随意设置“一票否决”事项，不得以案例评选等方式开展各类评比评奖活动，不得向申报主体收取任何费用。</w:t>
      </w:r>
    </w:p>
    <w:p w14:paraId="77C8F888" w14:textId="77777777" w:rsidR="00DB1663" w:rsidRPr="00DB1663" w:rsidRDefault="00DB1663" w:rsidP="00DB1663">
      <w:pPr>
        <w:spacing w:line="540" w:lineRule="exact"/>
        <w:ind w:firstLineChars="200" w:firstLine="640"/>
        <w:rPr>
          <w:rFonts w:ascii="仿宋" w:eastAsia="仿宋" w:hAnsi="仿宋"/>
          <w:sz w:val="32"/>
          <w:szCs w:val="32"/>
        </w:rPr>
      </w:pPr>
      <w:r w:rsidRPr="00DB1663">
        <w:rPr>
          <w:rFonts w:ascii="仿宋" w:eastAsia="仿宋" w:hAnsi="仿宋" w:hint="eastAsia"/>
          <w:sz w:val="32"/>
          <w:szCs w:val="32"/>
        </w:rPr>
        <w:t>附件：</w:t>
      </w:r>
      <w:r w:rsidRPr="00DB1663">
        <w:rPr>
          <w:rFonts w:ascii="仿宋" w:eastAsia="仿宋" w:hAnsi="仿宋"/>
          <w:sz w:val="32"/>
          <w:szCs w:val="32"/>
        </w:rPr>
        <w:t>1. 国家自主创新示范区改革典型案例申报要求</w:t>
      </w:r>
    </w:p>
    <w:p w14:paraId="5DB2B13F" w14:textId="5E31309F" w:rsidR="00DB1663" w:rsidRPr="00DB1663" w:rsidRDefault="00DB1663" w:rsidP="000836BD">
      <w:pPr>
        <w:spacing w:line="540" w:lineRule="exact"/>
        <w:ind w:firstLineChars="500" w:firstLine="1600"/>
        <w:rPr>
          <w:rFonts w:ascii="仿宋" w:eastAsia="仿宋" w:hAnsi="仿宋"/>
          <w:sz w:val="32"/>
          <w:szCs w:val="32"/>
        </w:rPr>
      </w:pPr>
      <w:r w:rsidRPr="00DB1663">
        <w:rPr>
          <w:rFonts w:ascii="仿宋" w:eastAsia="仿宋" w:hAnsi="仿宋"/>
          <w:sz w:val="32"/>
          <w:szCs w:val="32"/>
        </w:rPr>
        <w:t>2.人工智能典型案例申报要求</w:t>
      </w:r>
    </w:p>
    <w:p w14:paraId="5025F5FF" w14:textId="30E76260" w:rsidR="00DB1663" w:rsidRPr="00DB1663" w:rsidRDefault="00DB1663" w:rsidP="000836BD">
      <w:pPr>
        <w:spacing w:line="540" w:lineRule="exact"/>
        <w:ind w:firstLineChars="500" w:firstLine="1600"/>
        <w:rPr>
          <w:rFonts w:ascii="仿宋" w:eastAsia="仿宋" w:hAnsi="仿宋"/>
          <w:sz w:val="32"/>
          <w:szCs w:val="32"/>
        </w:rPr>
      </w:pPr>
      <w:r w:rsidRPr="00DB1663">
        <w:rPr>
          <w:rFonts w:ascii="仿宋" w:eastAsia="仿宋" w:hAnsi="仿宋"/>
          <w:sz w:val="32"/>
          <w:szCs w:val="32"/>
        </w:rPr>
        <w:lastRenderedPageBreak/>
        <w:t>3.工业和信息化质量提升与品牌建设典型案例申报要求</w:t>
      </w:r>
    </w:p>
    <w:p w14:paraId="52AB651C" w14:textId="03BC70DC" w:rsidR="00DB1663" w:rsidRPr="00DB1663" w:rsidRDefault="00DB1663" w:rsidP="000836BD">
      <w:pPr>
        <w:spacing w:line="540" w:lineRule="exact"/>
        <w:ind w:firstLineChars="500" w:firstLine="1600"/>
        <w:rPr>
          <w:rFonts w:ascii="仿宋" w:eastAsia="仿宋" w:hAnsi="仿宋"/>
          <w:sz w:val="32"/>
          <w:szCs w:val="32"/>
        </w:rPr>
      </w:pPr>
      <w:r w:rsidRPr="00DB1663">
        <w:rPr>
          <w:rFonts w:ascii="仿宋" w:eastAsia="仿宋" w:hAnsi="仿宋"/>
          <w:sz w:val="32"/>
          <w:szCs w:val="32"/>
        </w:rPr>
        <w:t>4.物联网赋能行业发展典型案例申报要求</w:t>
      </w:r>
    </w:p>
    <w:p w14:paraId="4443F81C" w14:textId="6394A18C" w:rsidR="00DB1663" w:rsidRPr="00DB1663" w:rsidRDefault="00DB1663" w:rsidP="000836BD">
      <w:pPr>
        <w:spacing w:line="540" w:lineRule="exact"/>
        <w:ind w:firstLineChars="500" w:firstLine="1600"/>
        <w:rPr>
          <w:rFonts w:ascii="仿宋" w:eastAsia="仿宋" w:hAnsi="仿宋"/>
          <w:sz w:val="32"/>
          <w:szCs w:val="32"/>
        </w:rPr>
      </w:pPr>
      <w:r w:rsidRPr="00DB1663">
        <w:rPr>
          <w:rFonts w:ascii="仿宋" w:eastAsia="仿宋" w:hAnsi="仿宋"/>
          <w:sz w:val="32"/>
          <w:szCs w:val="32"/>
        </w:rPr>
        <w:t>5.制造业高质量发展实践案例申报要求</w:t>
      </w:r>
    </w:p>
    <w:p w14:paraId="45153470" w14:textId="06C90DC8" w:rsidR="00DB1663" w:rsidRPr="00DB1663" w:rsidRDefault="00DB1663" w:rsidP="000836BD">
      <w:pPr>
        <w:spacing w:line="540" w:lineRule="exact"/>
        <w:ind w:firstLineChars="500" w:firstLine="1600"/>
        <w:rPr>
          <w:rFonts w:ascii="仿宋" w:eastAsia="仿宋" w:hAnsi="仿宋"/>
          <w:sz w:val="32"/>
          <w:szCs w:val="32"/>
        </w:rPr>
      </w:pPr>
      <w:r w:rsidRPr="00DB1663">
        <w:rPr>
          <w:rFonts w:ascii="仿宋" w:eastAsia="仿宋" w:hAnsi="仿宋"/>
          <w:sz w:val="32"/>
          <w:szCs w:val="32"/>
        </w:rPr>
        <w:t>6.数字化转型典型案例申报要求</w:t>
      </w:r>
    </w:p>
    <w:p w14:paraId="0BD83C45" w14:textId="37DCF751" w:rsidR="00DB1663" w:rsidRPr="00DB1663" w:rsidRDefault="00DB1663" w:rsidP="000836BD">
      <w:pPr>
        <w:spacing w:line="540" w:lineRule="exact"/>
        <w:ind w:firstLineChars="500" w:firstLine="1600"/>
        <w:rPr>
          <w:rFonts w:ascii="仿宋" w:eastAsia="仿宋" w:hAnsi="仿宋"/>
          <w:sz w:val="32"/>
          <w:szCs w:val="32"/>
        </w:rPr>
      </w:pPr>
      <w:r w:rsidRPr="00DB1663">
        <w:rPr>
          <w:rFonts w:ascii="仿宋" w:eastAsia="仿宋" w:hAnsi="仿宋"/>
          <w:sz w:val="32"/>
          <w:szCs w:val="32"/>
        </w:rPr>
        <w:t>7.先进计算赋能新质生产力典型应用案例申报要求</w:t>
      </w:r>
    </w:p>
    <w:p w14:paraId="14A791CE" w14:textId="3308B50B" w:rsidR="00DB1663" w:rsidRPr="00DB1663" w:rsidRDefault="00DB1663" w:rsidP="000836BD">
      <w:pPr>
        <w:spacing w:line="540" w:lineRule="exact"/>
        <w:ind w:firstLineChars="500" w:firstLine="1600"/>
        <w:rPr>
          <w:rFonts w:ascii="仿宋" w:eastAsia="仿宋" w:hAnsi="仿宋"/>
          <w:sz w:val="32"/>
          <w:szCs w:val="32"/>
        </w:rPr>
      </w:pPr>
      <w:r w:rsidRPr="00DB1663">
        <w:rPr>
          <w:rFonts w:ascii="仿宋" w:eastAsia="仿宋" w:hAnsi="仿宋"/>
          <w:sz w:val="32"/>
          <w:szCs w:val="32"/>
        </w:rPr>
        <w:t>8.两化融合典型案例申报要求</w:t>
      </w:r>
    </w:p>
    <w:p w14:paraId="126F8C9D" w14:textId="70163FEF" w:rsidR="00DB1663" w:rsidRPr="00DB1663" w:rsidRDefault="00DB1663" w:rsidP="000836BD">
      <w:pPr>
        <w:spacing w:line="540" w:lineRule="exact"/>
        <w:ind w:firstLineChars="500" w:firstLine="1600"/>
        <w:rPr>
          <w:rFonts w:ascii="仿宋" w:eastAsia="仿宋" w:hAnsi="仿宋"/>
          <w:sz w:val="32"/>
          <w:szCs w:val="32"/>
        </w:rPr>
      </w:pPr>
      <w:r w:rsidRPr="00DB1663">
        <w:rPr>
          <w:rFonts w:ascii="仿宋" w:eastAsia="仿宋" w:hAnsi="仿宋"/>
          <w:sz w:val="32"/>
          <w:szCs w:val="32"/>
        </w:rPr>
        <w:t>9.新型信息基础设施典型案例申报要求</w:t>
      </w:r>
    </w:p>
    <w:p w14:paraId="1FB9B28F" w14:textId="5BC2E0A6" w:rsidR="00DB1663" w:rsidRPr="00DB1663" w:rsidRDefault="00DB1663" w:rsidP="000836BD">
      <w:pPr>
        <w:spacing w:line="540" w:lineRule="exact"/>
        <w:ind w:firstLineChars="500" w:firstLine="1600"/>
        <w:rPr>
          <w:rFonts w:ascii="仿宋" w:eastAsia="仿宋" w:hAnsi="仿宋"/>
          <w:sz w:val="32"/>
          <w:szCs w:val="32"/>
        </w:rPr>
      </w:pPr>
      <w:r w:rsidRPr="00DB1663">
        <w:rPr>
          <w:rFonts w:ascii="仿宋" w:eastAsia="仿宋" w:hAnsi="仿宋"/>
          <w:sz w:val="32"/>
          <w:szCs w:val="32"/>
        </w:rPr>
        <w:t>10.信息通信服务创优典型案例申报要求</w:t>
      </w:r>
    </w:p>
    <w:p w14:paraId="56FBE221" w14:textId="02D4A0A7" w:rsidR="00DB1663" w:rsidRPr="00DB1663" w:rsidRDefault="00DB1663" w:rsidP="000836BD">
      <w:pPr>
        <w:spacing w:line="540" w:lineRule="exact"/>
        <w:ind w:firstLineChars="500" w:firstLine="1600"/>
        <w:rPr>
          <w:rFonts w:ascii="仿宋" w:eastAsia="仿宋" w:hAnsi="仿宋"/>
          <w:sz w:val="32"/>
          <w:szCs w:val="32"/>
        </w:rPr>
      </w:pPr>
      <w:r w:rsidRPr="00DB1663">
        <w:rPr>
          <w:rFonts w:ascii="仿宋" w:eastAsia="仿宋" w:hAnsi="仿宋"/>
          <w:sz w:val="32"/>
          <w:szCs w:val="32"/>
        </w:rPr>
        <w:t>11. 工业互联网“链网协同”典型案例申报要求</w:t>
      </w:r>
    </w:p>
    <w:p w14:paraId="11B65AB5" w14:textId="26D5F3B3" w:rsidR="00DB1663" w:rsidRDefault="00DB1663" w:rsidP="00DB1663">
      <w:pPr>
        <w:spacing w:line="540" w:lineRule="exact"/>
        <w:ind w:firstLineChars="200" w:firstLine="640"/>
        <w:rPr>
          <w:rFonts w:ascii="仿宋" w:eastAsia="仿宋" w:hAnsi="仿宋"/>
          <w:sz w:val="32"/>
          <w:szCs w:val="32"/>
        </w:rPr>
      </w:pPr>
    </w:p>
    <w:p w14:paraId="78F2ECBF" w14:textId="77777777" w:rsidR="000836BD" w:rsidRPr="00DB1663" w:rsidRDefault="000836BD" w:rsidP="00DB1663">
      <w:pPr>
        <w:spacing w:line="540" w:lineRule="exact"/>
        <w:ind w:firstLineChars="200" w:firstLine="640"/>
        <w:rPr>
          <w:rFonts w:ascii="仿宋" w:eastAsia="仿宋" w:hAnsi="仿宋" w:hint="eastAsia"/>
          <w:sz w:val="32"/>
          <w:szCs w:val="32"/>
        </w:rPr>
      </w:pPr>
    </w:p>
    <w:p w14:paraId="1BC287EE" w14:textId="0721A0A5" w:rsidR="00DB1663" w:rsidRPr="00DB1663" w:rsidRDefault="00DB1663" w:rsidP="000836BD">
      <w:pPr>
        <w:spacing w:line="540" w:lineRule="exact"/>
        <w:ind w:rightChars="445" w:right="934" w:firstLineChars="200" w:firstLine="640"/>
        <w:jc w:val="right"/>
        <w:rPr>
          <w:rFonts w:ascii="仿宋" w:eastAsia="仿宋" w:hAnsi="仿宋"/>
          <w:sz w:val="32"/>
          <w:szCs w:val="32"/>
        </w:rPr>
      </w:pPr>
      <w:r w:rsidRPr="00DB1663">
        <w:rPr>
          <w:rFonts w:ascii="仿宋" w:eastAsia="仿宋" w:hAnsi="仿宋"/>
          <w:sz w:val="32"/>
          <w:szCs w:val="32"/>
        </w:rPr>
        <w:t>工业和信息化部办公厅</w:t>
      </w:r>
    </w:p>
    <w:p w14:paraId="2D814655" w14:textId="6974904D" w:rsidR="00DB1663" w:rsidRPr="00DB1663" w:rsidRDefault="00DB1663" w:rsidP="000836BD">
      <w:pPr>
        <w:wordWrap w:val="0"/>
        <w:spacing w:line="540" w:lineRule="exact"/>
        <w:ind w:rightChars="512" w:right="1075" w:firstLineChars="200" w:firstLine="640"/>
        <w:jc w:val="right"/>
        <w:rPr>
          <w:rFonts w:ascii="仿宋" w:eastAsia="仿宋" w:hAnsi="仿宋"/>
          <w:sz w:val="32"/>
          <w:szCs w:val="32"/>
        </w:rPr>
      </w:pPr>
      <w:r w:rsidRPr="00DB1663">
        <w:rPr>
          <w:rFonts w:ascii="仿宋" w:eastAsia="仿宋" w:hAnsi="仿宋"/>
          <w:sz w:val="32"/>
          <w:szCs w:val="32"/>
        </w:rPr>
        <w:t>2025年11月15日</w:t>
      </w:r>
    </w:p>
    <w:p w14:paraId="228753CE" w14:textId="77777777" w:rsidR="00DB1663" w:rsidRPr="00DB1663" w:rsidRDefault="00DB1663" w:rsidP="00DB1663">
      <w:pPr>
        <w:spacing w:line="540" w:lineRule="exact"/>
        <w:ind w:firstLineChars="200" w:firstLine="640"/>
        <w:rPr>
          <w:rFonts w:ascii="仿宋" w:eastAsia="仿宋" w:hAnsi="仿宋" w:hint="eastAsia"/>
          <w:sz w:val="32"/>
          <w:szCs w:val="32"/>
        </w:rPr>
      </w:pPr>
    </w:p>
    <w:sectPr w:rsidR="00DB1663" w:rsidRPr="00DB16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14E6F" w14:textId="77777777" w:rsidR="00BB64AA" w:rsidRDefault="00BB64AA" w:rsidP="00DB1663">
      <w:r>
        <w:separator/>
      </w:r>
    </w:p>
  </w:endnote>
  <w:endnote w:type="continuationSeparator" w:id="0">
    <w:p w14:paraId="0E6AF4CA" w14:textId="77777777" w:rsidR="00BB64AA" w:rsidRDefault="00BB64AA" w:rsidP="00DB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3B5C" w14:textId="77777777" w:rsidR="00BB64AA" w:rsidRDefault="00BB64AA" w:rsidP="00DB1663">
      <w:r>
        <w:separator/>
      </w:r>
    </w:p>
  </w:footnote>
  <w:footnote w:type="continuationSeparator" w:id="0">
    <w:p w14:paraId="15A94F24" w14:textId="77777777" w:rsidR="00BB64AA" w:rsidRDefault="00BB64AA" w:rsidP="00DB1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FC"/>
    <w:rsid w:val="000836BD"/>
    <w:rsid w:val="001E2DC4"/>
    <w:rsid w:val="00BB64AA"/>
    <w:rsid w:val="00DB1663"/>
    <w:rsid w:val="00E70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2396E"/>
  <w15:chartTrackingRefBased/>
  <w15:docId w15:val="{91F70534-B8AA-45E7-B753-BB2E16A4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6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1663"/>
    <w:rPr>
      <w:sz w:val="18"/>
      <w:szCs w:val="18"/>
    </w:rPr>
  </w:style>
  <w:style w:type="paragraph" w:styleId="a5">
    <w:name w:val="footer"/>
    <w:basedOn w:val="a"/>
    <w:link w:val="a6"/>
    <w:uiPriority w:val="99"/>
    <w:unhideWhenUsed/>
    <w:rsid w:val="00DB1663"/>
    <w:pPr>
      <w:tabs>
        <w:tab w:val="center" w:pos="4153"/>
        <w:tab w:val="right" w:pos="8306"/>
      </w:tabs>
      <w:snapToGrid w:val="0"/>
      <w:jc w:val="left"/>
    </w:pPr>
    <w:rPr>
      <w:sz w:val="18"/>
      <w:szCs w:val="18"/>
    </w:rPr>
  </w:style>
  <w:style w:type="character" w:customStyle="1" w:styleId="a6">
    <w:name w:val="页脚 字符"/>
    <w:basedOn w:val="a0"/>
    <w:link w:val="a5"/>
    <w:uiPriority w:val="99"/>
    <w:rsid w:val="00DB16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然 张</dc:creator>
  <cp:keywords/>
  <dc:description/>
  <cp:lastModifiedBy>然 张</cp:lastModifiedBy>
  <cp:revision>3</cp:revision>
  <dcterms:created xsi:type="dcterms:W3CDTF">2025-11-25T01:51:00Z</dcterms:created>
  <dcterms:modified xsi:type="dcterms:W3CDTF">2025-11-25T01:54:00Z</dcterms:modified>
</cp:coreProperties>
</file>